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B4" w:rsidRDefault="00925CB4" w:rsidP="00925CB4">
      <w:pPr>
        <w:pStyle w:val="Standard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ПИЛЯНДЫШЕВСКАЯ СЕЛЬСКАЯ ДУМА    </w:t>
      </w:r>
    </w:p>
    <w:p w:rsidR="00925CB4" w:rsidRDefault="00925CB4" w:rsidP="00925C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УРЖУМСКОГО РАЙОНА КИРОВСКОЙ ОБЛАСТИ</w:t>
      </w:r>
    </w:p>
    <w:p w:rsidR="00925CB4" w:rsidRDefault="00925CB4" w:rsidP="00925C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ВТОРОГО СОЗЫВА</w:t>
      </w:r>
    </w:p>
    <w:p w:rsidR="00925CB4" w:rsidRDefault="00925CB4" w:rsidP="00925C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5CB4" w:rsidRDefault="00925CB4" w:rsidP="00925C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25CB4" w:rsidRDefault="00925CB4" w:rsidP="00925CB4">
      <w:pPr>
        <w:pStyle w:val="ConsPlusTitle"/>
        <w:widowControl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« 30» сентября 2010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</w:p>
    <w:p w:rsidR="00925CB4" w:rsidRDefault="00925CB4" w:rsidP="00925CB4">
      <w:pPr>
        <w:pStyle w:val="ConsPlusTitle"/>
        <w:widowControl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п.Пиляндыш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№48а</w:t>
      </w:r>
    </w:p>
    <w:p w:rsidR="00925CB4" w:rsidRDefault="00925CB4" w:rsidP="00925CB4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Уржумского района</w:t>
      </w:r>
    </w:p>
    <w:p w:rsidR="00925CB4" w:rsidRDefault="00925CB4" w:rsidP="00925CB4">
      <w:pPr>
        <w:autoSpaceDE w:val="0"/>
        <w:jc w:val="center"/>
        <w:rPr>
          <w:rFonts w:ascii="Times New Roman" w:hAnsi="Times New Roman"/>
          <w:b/>
        </w:rPr>
      </w:pPr>
    </w:p>
    <w:p w:rsidR="00925CB4" w:rsidRDefault="00925CB4" w:rsidP="00925CB4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  антикоррупционной </w:t>
      </w:r>
    </w:p>
    <w:p w:rsidR="00925CB4" w:rsidRDefault="00925CB4" w:rsidP="00925CB4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экспертизе   нормативных </w:t>
      </w:r>
    </w:p>
    <w:p w:rsidR="00925CB4" w:rsidRDefault="00925CB4" w:rsidP="00925CB4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правовых   актов   и</w:t>
      </w:r>
    </w:p>
    <w:p w:rsidR="00925CB4" w:rsidRDefault="00925CB4" w:rsidP="00925CB4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проектов  нормативных  </w:t>
      </w:r>
    </w:p>
    <w:p w:rsidR="00925CB4" w:rsidRDefault="00925CB4" w:rsidP="00925CB4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правовых  актов,  издаваемых </w:t>
      </w:r>
    </w:p>
    <w:p w:rsidR="00925CB4" w:rsidRDefault="00925CB4" w:rsidP="00925CB4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органами местного самоуправления </w:t>
      </w:r>
    </w:p>
    <w:p w:rsidR="00925CB4" w:rsidRDefault="00925CB4" w:rsidP="00925CB4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Пиляндышевского сельского</w:t>
      </w:r>
    </w:p>
    <w:p w:rsidR="00925CB4" w:rsidRDefault="00925CB4" w:rsidP="00925CB4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Уржумского района </w:t>
      </w:r>
    </w:p>
    <w:p w:rsidR="00925CB4" w:rsidRDefault="00925CB4" w:rsidP="00925CB4">
      <w:pPr>
        <w:pStyle w:val="ConsPlusTitle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Кировской области</w:t>
      </w:r>
    </w:p>
    <w:p w:rsidR="00925CB4" w:rsidRDefault="00925CB4" w:rsidP="00925CB4">
      <w:pPr>
        <w:autoSpaceDE w:val="0"/>
        <w:rPr>
          <w:rFonts w:ascii="Times New Roman" w:hAnsi="Times New Roman" w:cs="Calibri"/>
        </w:rPr>
      </w:pP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25.12.2008 N 273-ФЗ "О противодействии коррупции", постановлениями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Правительства Кировской области от 28.04.2009 № 9/94 «О мерах по противодействию коррупции в Кировской области», руководствуясь ст. 23 Устава Пиляндышевского сельского поселения, Пиляндышевская  сельская Дума </w:t>
      </w:r>
      <w:r>
        <w:rPr>
          <w:rFonts w:ascii="Times New Roman" w:hAnsi="Times New Roman"/>
          <w:b/>
        </w:rPr>
        <w:t>решила:</w:t>
      </w:r>
      <w:r>
        <w:rPr>
          <w:rFonts w:ascii="Times New Roman" w:hAnsi="Times New Roman"/>
        </w:rPr>
        <w:t xml:space="preserve"> 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Правила проведения экспертизы проектов нормативных правовых актов и иных документов, разрабатываемых Пиляндышевской сельской Думой , с целью выявления и устранения в них положений, способствующих созданию условий для проявления коррупции. Прилагаются.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 Определить администрацию Пиляндышевского сельского поселения уполномоченным органом, осуществляющим реализацию антикоррупционных мер в Пиляндышевском сельском поселении Уржумского района  Кировской области (далее - уполномоченный орган).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 Уполномоченному органу: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3.1. Организовать прием обращений граждан о коррупционных проявлениях муниципальных служащих, должностных лиц органов местного самоуправления Пиляндышевского сельского поселения и руководителей муниципальных предприятий и учреждений.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3.2. Подготовить  муниципальную целевую программу "О противодействии коррупции в Пиляндышевском сельском поселении Уржумского района Кировской области" на 2010 - 2012 годы.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3.3. Проанализировать муниципальные нормативные правовые акты и должностные инструкции муниципальных служащих на предмет соответствия их действующему антикоррупционному законодательству.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3.4. Проводить на постоянной основе анализ жалоб и обращений граждан с целью выявления и проверки сведений о фактах коррупционного поведения муниципальных служащих.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3.5. Обеспечить освещение в средствах массовой информации мероприятий антикоррупционной направленности, проводимых органами местного самоуправления Пиляндышевского сельского поселения.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Контроль за выполнением решения возложить на постоянную депутатскую комиссию Пиляндышевской сельской Думы по законодательству и вопросам местного самоуправления  (Сычева С.В.). 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5. Настоящее решение вступает в силу с момента его обнародования путем вывешивания в общественных местах или на информационных стендах.</w:t>
      </w:r>
    </w:p>
    <w:p w:rsidR="00925CB4" w:rsidRDefault="00925CB4" w:rsidP="00925CB4">
      <w:pPr>
        <w:autoSpaceDE w:val="0"/>
        <w:rPr>
          <w:rFonts w:ascii="Times New Roman" w:hAnsi="Times New Roman"/>
        </w:rPr>
      </w:pPr>
    </w:p>
    <w:p w:rsidR="00925CB4" w:rsidRDefault="00925CB4" w:rsidP="00925CB4">
      <w:pPr>
        <w:autoSpaceDE w:val="0"/>
        <w:rPr>
          <w:rFonts w:ascii="Times New Roman" w:hAnsi="Times New Roman"/>
        </w:rPr>
      </w:pPr>
    </w:p>
    <w:p w:rsidR="00925CB4" w:rsidRDefault="00925CB4" w:rsidP="00925CB4">
      <w:pPr>
        <w:autoSpaceDE w:val="0"/>
        <w:rPr>
          <w:rFonts w:ascii="Times New Roman" w:hAnsi="Times New Roman"/>
        </w:rPr>
      </w:pPr>
    </w:p>
    <w:p w:rsidR="00925CB4" w:rsidRDefault="00925CB4" w:rsidP="00925CB4">
      <w:pPr>
        <w:autoSpaceDE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администрации</w:t>
      </w:r>
    </w:p>
    <w:p w:rsidR="00925CB4" w:rsidRDefault="00925CB4" w:rsidP="00925CB4">
      <w:pPr>
        <w:autoSpaceDE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Пиляндышевского сельского поселения                                                                                        А.К.Чернышов</w:t>
      </w:r>
    </w:p>
    <w:p w:rsidR="00925CB4" w:rsidRDefault="00925CB4" w:rsidP="00925CB4">
      <w:pPr>
        <w:autoSpaceDE w:val="0"/>
        <w:jc w:val="right"/>
        <w:rPr>
          <w:rFonts w:ascii="Times New Roman" w:hAnsi="Times New Roman"/>
          <w:sz w:val="20"/>
          <w:szCs w:val="20"/>
        </w:rPr>
      </w:pPr>
    </w:p>
    <w:p w:rsidR="00925CB4" w:rsidRDefault="00925CB4" w:rsidP="00925CB4">
      <w:pPr>
        <w:autoSpaceDE w:val="0"/>
        <w:jc w:val="right"/>
        <w:rPr>
          <w:rFonts w:ascii="Times New Roman" w:hAnsi="Times New Roman"/>
          <w:sz w:val="20"/>
          <w:szCs w:val="20"/>
        </w:rPr>
      </w:pPr>
    </w:p>
    <w:p w:rsidR="00925CB4" w:rsidRDefault="00925CB4" w:rsidP="00925CB4">
      <w:pPr>
        <w:autoSpaceDE w:val="0"/>
        <w:jc w:val="right"/>
        <w:rPr>
          <w:rFonts w:ascii="Times New Roman" w:hAnsi="Times New Roman"/>
          <w:sz w:val="20"/>
          <w:szCs w:val="20"/>
        </w:rPr>
      </w:pPr>
    </w:p>
    <w:p w:rsidR="00925CB4" w:rsidRDefault="00925CB4" w:rsidP="00925CB4">
      <w:pPr>
        <w:autoSpaceDE w:val="0"/>
        <w:jc w:val="right"/>
        <w:rPr>
          <w:rFonts w:ascii="Times New Roman" w:hAnsi="Times New Roman"/>
          <w:sz w:val="20"/>
          <w:szCs w:val="20"/>
        </w:rPr>
      </w:pPr>
    </w:p>
    <w:p w:rsidR="00925CB4" w:rsidRPr="00925CB4" w:rsidRDefault="00925CB4" w:rsidP="00925CB4">
      <w:pPr>
        <w:autoSpaceDE w:val="0"/>
        <w:jc w:val="right"/>
        <w:rPr>
          <w:rFonts w:ascii="Times New Roman" w:hAnsi="Times New Roman"/>
          <w:sz w:val="20"/>
          <w:szCs w:val="20"/>
        </w:rPr>
      </w:pPr>
    </w:p>
    <w:p w:rsidR="00925CB4" w:rsidRDefault="00925CB4" w:rsidP="00925CB4">
      <w:pPr>
        <w:autoSpaceDE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925CB4" w:rsidRDefault="00925CB4" w:rsidP="00925CB4">
      <w:pPr>
        <w:autoSpaceDE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решением Пиляндышевской </w:t>
      </w:r>
    </w:p>
    <w:p w:rsidR="00925CB4" w:rsidRDefault="00925CB4" w:rsidP="00925CB4">
      <w:pPr>
        <w:autoSpaceDE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сельской     Думы</w:t>
      </w:r>
    </w:p>
    <w:p w:rsidR="00925CB4" w:rsidRDefault="00925CB4" w:rsidP="00925CB4">
      <w:pPr>
        <w:autoSpaceDE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30.09.2010 № 48а</w:t>
      </w:r>
    </w:p>
    <w:p w:rsidR="00925CB4" w:rsidRDefault="00925CB4" w:rsidP="00925C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925CB4" w:rsidRDefault="00925CB4" w:rsidP="00925C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актов, разрабатываемых органами местного самоуправления Пиляндышевского сельского поселения и  с  целью   выявления  и  устранения  в  них положений,   способствующих   созданию   условия   для   проявления     коррупции</w:t>
      </w:r>
    </w:p>
    <w:p w:rsidR="00925CB4" w:rsidRDefault="00925CB4" w:rsidP="00925CB4">
      <w:pPr>
        <w:autoSpaceDE w:val="0"/>
        <w:jc w:val="center"/>
        <w:rPr>
          <w:rFonts w:ascii="Times New Roman" w:hAnsi="Times New Roman" w:cs="Calibri"/>
          <w:sz w:val="24"/>
        </w:rPr>
      </w:pPr>
    </w:p>
    <w:p w:rsidR="00925CB4" w:rsidRDefault="00925CB4" w:rsidP="00925CB4">
      <w:pPr>
        <w:autoSpaceDE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Общие положения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Настоящие Правила проведения экспертизы проектов нормативных правовых актов и иных документов, разрабатываемых органами местного самоуправления  Пиляндышевского сельского поселения  с  целью   выявления  и  устранения  в  них положений,   способствующих   созданию   условия   для   проявления     коррупции (далее - Правила), в соответствии с законодательством Российской Федерации и на основе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 (далее - Методика),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актов», определяют: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1.1.1. Основные задачи, цели, порядок проведения антикоррупционной экспертизы проектов нормативных правовых актов и иных документов, разрабатываемых органами местного самоуправления Пиляндышевского сельского поселения (далее - проекты документов).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1.1.2. Перечень проектов документов, подлежащих антикоррупционной экспертизе.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1.1.3. Орган, уполномоченный на проведение антикоррупционной экспертизы.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В Правилах используются следующие основные понятия: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коррупция</w:t>
      </w:r>
      <w:r>
        <w:rPr>
          <w:rFonts w:ascii="Times New Roman" w:hAnsi="Times New Roman"/>
          <w:sz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лица;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коррупциогенность</w:t>
      </w:r>
      <w:r>
        <w:rPr>
          <w:rFonts w:ascii="Times New Roman" w:hAnsi="Times New Roman"/>
          <w:sz w:val="24"/>
        </w:rPr>
        <w:t xml:space="preserve"> - заложенная в правовых нормах возможность способствовать коррупционным проявлениям в процессе реализации содержащих такие нормы нормативных правовых актов. Коррупциогенность обуславливается наличием в нормативном правовом акте коррупционных факторов;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коррупционные факторы</w:t>
      </w:r>
      <w:r>
        <w:rPr>
          <w:rFonts w:ascii="Times New Roman" w:hAnsi="Times New Roman"/>
          <w:sz w:val="24"/>
        </w:rPr>
        <w:t xml:space="preserve"> - положения проектов документов,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их;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коррупциогенные нормы</w:t>
      </w:r>
      <w:r>
        <w:rPr>
          <w:rFonts w:ascii="Times New Roman" w:hAnsi="Times New Roman"/>
          <w:sz w:val="24"/>
        </w:rPr>
        <w:t xml:space="preserve"> - положения проектов документов, содержащие коррупционные факторы;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нормативные коллизии </w:t>
      </w:r>
      <w:r>
        <w:rPr>
          <w:rFonts w:ascii="Times New Roman" w:hAnsi="Times New Roman"/>
          <w:sz w:val="24"/>
        </w:rPr>
        <w:t>- противоречия, в том числе внутренние, между нормами, создающие для органов местного самоуправления Пиляндышевского сельского поселения (их должностных лиц) возможность произвольного выбора норм, подлежащих применению в конкретном случае;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дискреционные полномочия</w:t>
      </w:r>
      <w:r>
        <w:rPr>
          <w:rFonts w:ascii="Times New Roman" w:hAnsi="Times New Roman"/>
          <w:sz w:val="24"/>
        </w:rPr>
        <w:t xml:space="preserve"> - полномочия, которые муниципальный служащий </w:t>
      </w:r>
      <w:r>
        <w:rPr>
          <w:rFonts w:ascii="Times New Roman" w:hAnsi="Times New Roman"/>
          <w:sz w:val="24"/>
        </w:rPr>
        <w:lastRenderedPageBreak/>
        <w:t>может осуществить по собственному усмотрению.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Основной задачей антикоррупционной экспертизы является обеспечение проведения экспертизы проектов документов в целях выявления положений, способствующих созданию условий для проявления коррупции, и предотвращения включения в них указанных положений (далее - экспертиза).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Экспертизе подлежат проекты документов: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1.4.1. Затрагивающие права, свободы и обязанности человека и гражданина.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1.4.2. Об утверждении административных регламентов предоставления муниципальных услуг и исполнения муниципальных функций.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1.4.3. Связанные с распределением средств бюджета Пиляндышевского сельского поселения.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1.4.4. Связанные с управлением муниципальной собственностью.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1.4.5. Связанные с размещением заказа для муниципальных нужд.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1.4.6. Регламентирующие осуществление полномочий подведомственных организаций.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1.4.7. Регламентирующие контрольные, разрешительные и регистрационные полномочия органов местного самоуправления Пиляндышевского сельского поселения.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1.4.8. Другие проекты документов по поручению Председателя Пиляндышевской сельской , главы администрации Пиляндышевского сельского поселения.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Основной целью экспертизы является определение реальной степени возможности использования муниципальными служащими особенностей нормативно-правовых формул для извлечения выгоды, то есть выявление коррупционных факторов.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Экспертиза проектов нормативных правовых актов органов местного самоуправления на коррупциогенность проводится межведоственной антикоррупционной комиссией (далее - комиссия), которая создается постановлением главы администрации Пиляндышевского сельского поселения (далее – глава администрации поселения).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1.7. Для проведения экспертизы на коррупциогенность по решению главы администрации поселения могут привлекаться независимые эксперты. 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1.8. В отношении проектов документов, содержащих сведения, составляющие государственную тайну, или сведения конфиденциального характера, независимые эксперты не могут привлекаться.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 Независимыми экспертами не могут являться юридические и физические лица, принимавшие участие в подготовке проекта документа, а также организации и учреждения, находящиеся в ведении органов местного самоуправления Пиляндышевского сельского поселения - разработчики проекта документа.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 По результатам экспертизы составляется экспертное заключение, оформляемое в соответствии с разделом 4 настоящего Порядка.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Экспертное заключение направляется органу местного самоуправления - разработчику проекта документа.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</w:p>
    <w:p w:rsidR="00925CB4" w:rsidRDefault="00925CB4" w:rsidP="00925CB4">
      <w:pPr>
        <w:autoSpaceDE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Методика проведения антикоррупционной экспертизы нормативных правовых актов </w:t>
      </w:r>
    </w:p>
    <w:p w:rsidR="00925CB4" w:rsidRDefault="00925CB4" w:rsidP="00925CB4">
      <w:pPr>
        <w:autoSpaceDE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проектов нормативных правовых актов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нормативных правовых актов и положений нормативных правовых актов.Коррупционными факторами являются: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Факторы устанавливающие для правоприменителя необоснованно широкие пределы из общих правил являются: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2.1.1.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Пиляндышевского сельского поселения (их </w:t>
      </w:r>
      <w:r>
        <w:rPr>
          <w:rFonts w:ascii="Times New Roman" w:hAnsi="Times New Roman"/>
          <w:sz w:val="24"/>
        </w:rPr>
        <w:lastRenderedPageBreak/>
        <w:t>должностных лиц).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2.1.2.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2.1.3.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2.1.4. Злоупотребление правом заявителя органами местного самоуправления района (их должностными лицами) - отсутствие четкой регламентации прав граждан и организаций.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2.1.5.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поселения (их должностных лиц).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2.1.6. Чрезмерная свобода подзаконного нормотворчества - наличие бланкетных и отсылочных норм, приводящих к принятию подзаконных актов, вторгающихся в компетенцию органа местного самоуправления района, принявшего первоначальный нормативный правовой акт.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2.1.7. Принятие нормативного правового акта за пределами компетенции - нарушение компетенции органов местного самоуправления поселения (их должностных лиц) при принятии нормативных правовых актов.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2.1.8. Юридические и лингвистические неопределенности - употребление неустоявшихся, двусмысленных терминов и категорий оценочного характера.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Факторы, связанные с наличием правовых пробелов: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2.2.1.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2.2.2. Существование пробела в правовом регулировании - отсутствие в проекте документа нормы, регулирующей определенные правоотношения, виды деятельности и так далее.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2.2.3.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2.2.4. Отказ от конкурсных (аукционных) процедур - закрепление административного порядка предоставления права (блага).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2.2.5. Отсутствие запретов и ограничений для органов местного самоуправления (их должностных лиц) - отсутствие превентивных антикоррупционных норм, определяющих статус муниципальных служащих в коррупциогенных отраслях.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2.2.6. Отсутствие мер ответственности органов местного самоуправления района (их должностных лиц) - отсутствие норм о юридической ответственности служащих, а также норм об обжаловании их действий (бездействия) и решений.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2.2.7. Отсутствие указания на формы, виды контроля за органами местного самоуправления района (их должностными лицами) - отсутствие норм, обеспечивающих возможность осуществления контроля, в том числе общественного, за действиями органов местного самоуправления поселения (их должностных лиц, муниципальных служащих).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2.2.8. Нарушение режима прозрачности информации - отсутствие норм, предусматривающих раскрытие информации о деятельности органов местного самоуправления поселения (их должностных лиц), и порядка получения информации по запросам граждан и организаций.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Факторы системного характера - нормативные коллизии.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поселения (их должностных лиц).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</w:p>
    <w:p w:rsidR="00925CB4" w:rsidRDefault="00925CB4" w:rsidP="00925CB4">
      <w:pPr>
        <w:autoSpaceDE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Инструменты обнаружения коррупционных факторов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обнаружения коррупционных факторов в текстах нормативного правового акта проекта нормативного правового акта следует: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Проанализировать все полномочия органа местного самоуправления поселения.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Определить, какие полномочия диктуют ему единственный вариант, а какие предоставляют возможность выбора разных вариантов поведения, есть ли четкие разграничения выбора того или иного варианта.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Выявить причины коррупциогенности дискреционных полномочий.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 Выявить конкретные действия, к которым могут прибегать муниципальные  служащие для извлечения собственной выгоды, используя широту дискреционных полномочий.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 Проанализировать полномочия, которые касаются юридических (физических) лиц и могут быть связаны с наложением на них некоторых ограничений (контрольные процедуры, требование представить информацию и т.п.). Выявить положения, накладывающие чрезмерные ограничения, запреты и обязанности.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 Проанализировать все отсылочные нормы и положения. Выявить, в чем возможно преследование собственного интереса.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 Для выявления нормативных коллизий проанализировать нормативные правовые акты, регулирующие аналогичные отношения или наиболее общие вопросы.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</w:p>
    <w:p w:rsidR="00925CB4" w:rsidRDefault="00925CB4" w:rsidP="00925CB4">
      <w:pPr>
        <w:autoSpaceDE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Порядок проведения антикоррупционной экспертизы 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Подготовительный этап - сбор и анализ информации.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этом этапе необходимо провести мониторинг действующего законодательства, судебной практики, научных публикаций по теме нормативного правового акта или проекта нормативного правового акта.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Исследовательский этап - проведение самой экспертизы.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Опираясь на знание теории и практики, используя инструменты обнаружения коррупционных факторов, необходимо выявить в тексте нормативного правового акта или проекта нормативного правового акта коррупциогенные нормы и положения, а также разработать рекомендации по их устранению.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проведения экспертизы определяется ее системностью, достоверностью и проверяемостью результатов.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системности, достоверности и проверяемости результатов экспертизы необходимо проводить экспертизу каждой нормы нормативного правового акта или проекта нормативного правового акта на коррупциогенность и излагать ее результаты единообразно с учетом состава и последовательности коррупционных факторов.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Заключительный этап - визирование либо оформление заключения экспертизы в случае выявления в нормативном правовом акте или проекте нормативного правового акта норм, способствующих созданию условий для проявления коррупции.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Заключение экспертизы должно содержать: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4.4.1. Наименование и реквизиты нормативного правового акта или проекта нормативного правового акта, представленного на экспертизу.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4.4.2. Основания для проведения экспертизы.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4.4.3. Наименование и реквизиты нормативных правовых актов, которые использовались для выявления коррупциогенных норм и положений права, определений судов, научной литературы и т.п.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4.4.4. Конкретные положения нормативного правового акта или проекта нормативного правового акта, содержащие коррупциогенные нормы, с указанием структурных единиц (разделы, главы, статьи, части, пункты, подпункты, абзацы) и </w:t>
      </w:r>
      <w:r>
        <w:rPr>
          <w:rFonts w:ascii="Times New Roman" w:hAnsi="Times New Roman"/>
          <w:sz w:val="24"/>
        </w:rPr>
        <w:lastRenderedPageBreak/>
        <w:t>соответствующих коррупционных факторов.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Выявленные при проведении экспертизы положения, которые не относятся к коррупционным факторам, но могут способствовать созданию условий для проявления коррупции, также указываются в заключении.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4.4.5. Рекомендации по изменению формулировок правовых норм либо предложения по исключению отдельных норм и положений для устранения коррупциогенности нормативного правового акта или проекта нормативного правового акта.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заключении могут быть отражены возможные негативные последствия сохранения в нормативном правовом акте или проекте нормативного правового акта выявленных коррупционных факторов.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4.4.6. Вывод о наличии признаков коррупциогенности в нормативном правовом акте или проекте нормативного правового акта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Заключение экспертизы нормативного правового акта или проекта нормативного правового акта, подписанное председателем комиссии, направляется руководителю органа местного самоуправления района, принявшего или подготовившего нормативный правовой акт или проекта нормативного правового акта.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Орган местного самоуправления поселения, получив заключение экспертизы на принятый им нормативной правовой акт или подготовленный им проект нормативного правового акта: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4.6.1. Вносит изменения в нормативный правовой акта или проект нормативного правового акта с учетом заключения экспертизы и направляет его на повторную экспертизу.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4.6.2. Принимает решение об отмене нормативного правового акта или отзыве  проекта нормативного правового.</w:t>
      </w: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</w:p>
    <w:p w:rsidR="00925CB4" w:rsidRDefault="00925CB4" w:rsidP="00925CB4">
      <w:pPr>
        <w:autoSpaceDE w:val="0"/>
        <w:ind w:firstLine="540"/>
        <w:rPr>
          <w:rFonts w:ascii="Times New Roman" w:hAnsi="Times New Roman"/>
          <w:sz w:val="24"/>
        </w:rPr>
      </w:pPr>
    </w:p>
    <w:p w:rsidR="00925CB4" w:rsidRDefault="00925CB4" w:rsidP="00925CB4">
      <w:pPr>
        <w:pStyle w:val="ConsPlusNonformat"/>
        <w:widowControl/>
        <w:pBdr>
          <w:top w:val="single" w:sz="4" w:space="0" w:color="000000"/>
        </w:pBdr>
        <w:rPr>
          <w:rFonts w:ascii="Times New Roman" w:hAnsi="Times New Roman" w:cs="Times New Roman"/>
          <w:sz w:val="24"/>
          <w:szCs w:val="24"/>
        </w:rPr>
      </w:pPr>
    </w:p>
    <w:p w:rsidR="00925CB4" w:rsidRDefault="00925CB4" w:rsidP="00925CB4">
      <w:pPr>
        <w:rPr>
          <w:rFonts w:ascii="Times New Roman" w:hAnsi="Times New Roman" w:cs="Calibri"/>
          <w:sz w:val="24"/>
        </w:rPr>
      </w:pPr>
    </w:p>
    <w:p w:rsidR="00925CB4" w:rsidRDefault="00925CB4" w:rsidP="00925CB4">
      <w:pPr>
        <w:pStyle w:val="Standard"/>
        <w:rPr>
          <w:rFonts w:ascii="Times New Roman" w:hAnsi="Times New Roman"/>
          <w:b/>
          <w:bCs/>
          <w:sz w:val="24"/>
        </w:rPr>
      </w:pPr>
    </w:p>
    <w:p w:rsidR="00925CB4" w:rsidRDefault="00925CB4" w:rsidP="00925CB4">
      <w:pPr>
        <w:pStyle w:val="Standard"/>
        <w:rPr>
          <w:rFonts w:ascii="Times New Roman" w:hAnsi="Times New Roman"/>
          <w:b/>
          <w:bCs/>
          <w:sz w:val="24"/>
        </w:rPr>
      </w:pPr>
    </w:p>
    <w:p w:rsidR="00925CB4" w:rsidRDefault="00925CB4" w:rsidP="00925CB4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</w:t>
      </w:r>
    </w:p>
    <w:p w:rsidR="00925CB4" w:rsidRDefault="00925CB4" w:rsidP="00925CB4">
      <w:pPr>
        <w:pStyle w:val="Standard"/>
        <w:rPr>
          <w:rFonts w:ascii="Times New Roman" w:hAnsi="Times New Roman"/>
          <w:b/>
          <w:bCs/>
          <w:sz w:val="24"/>
        </w:rPr>
      </w:pPr>
    </w:p>
    <w:p w:rsidR="00925CB4" w:rsidRDefault="00925CB4" w:rsidP="00925CB4">
      <w:pPr>
        <w:pStyle w:val="Standard"/>
        <w:rPr>
          <w:rFonts w:ascii="Times New Roman" w:hAnsi="Times New Roman"/>
          <w:b/>
          <w:bCs/>
          <w:sz w:val="24"/>
        </w:rPr>
      </w:pPr>
    </w:p>
    <w:p w:rsidR="00925CB4" w:rsidRDefault="00925CB4" w:rsidP="00925CB4">
      <w:pPr>
        <w:pStyle w:val="Standard"/>
        <w:rPr>
          <w:rFonts w:ascii="Times New Roman" w:hAnsi="Times New Roman"/>
          <w:b/>
          <w:bCs/>
          <w:sz w:val="24"/>
        </w:rPr>
      </w:pPr>
    </w:p>
    <w:p w:rsidR="00925CB4" w:rsidRDefault="00925CB4" w:rsidP="00925CB4">
      <w:pPr>
        <w:pStyle w:val="Standard"/>
        <w:rPr>
          <w:rFonts w:ascii="Times New Roman" w:hAnsi="Times New Roman"/>
          <w:b/>
          <w:bCs/>
          <w:sz w:val="24"/>
        </w:rPr>
      </w:pPr>
    </w:p>
    <w:p w:rsidR="00BF43C7" w:rsidRDefault="00BF43C7">
      <w:bookmarkStart w:id="0" w:name="_GoBack"/>
      <w:bookmarkEnd w:id="0"/>
    </w:p>
    <w:sectPr w:rsidR="00BF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 'Century Gothic'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7C"/>
    <w:rsid w:val="007E677C"/>
    <w:rsid w:val="00925CB4"/>
    <w:rsid w:val="00B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7A72C-A92F-4D85-B0FC-B846711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B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5CB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ConsPlusTitle">
    <w:name w:val="ConsPlusTitle"/>
    <w:rsid w:val="00925CB4"/>
    <w:pPr>
      <w:widowControl w:val="0"/>
      <w:suppressAutoHyphens/>
      <w:autoSpaceDE w:val="0"/>
      <w:autoSpaceDN w:val="0"/>
      <w:spacing w:after="0" w:line="240" w:lineRule="auto"/>
    </w:pPr>
    <w:rPr>
      <w:rFonts w:ascii="Calibri, 'Century Gothic'" w:eastAsia="Times New Roman" w:hAnsi="Calibri, 'Century Gothic'" w:cs="Calibri, 'Century Gothic'"/>
      <w:b/>
      <w:bCs/>
      <w:kern w:val="3"/>
      <w:lang w:eastAsia="ru-RU"/>
    </w:rPr>
  </w:style>
  <w:style w:type="paragraph" w:customStyle="1" w:styleId="ConsPlusNonformat">
    <w:name w:val="ConsPlusNonformat"/>
    <w:rsid w:val="00925CB4"/>
    <w:pPr>
      <w:widowControl w:val="0"/>
      <w:suppressAutoHyphens/>
      <w:autoSpaceDE w:val="0"/>
      <w:autoSpaceDN w:val="0"/>
      <w:spacing w:after="0" w:line="240" w:lineRule="auto"/>
    </w:pPr>
    <w:rPr>
      <w:rFonts w:ascii="Courier New" w:eastAsia="Arial" w:hAnsi="Courier New" w:cs="Courier New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2617</Words>
  <Characters>14921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2023-01-16T13:42:00Z</dcterms:created>
  <dcterms:modified xsi:type="dcterms:W3CDTF">2023-01-16T13:42:00Z</dcterms:modified>
</cp:coreProperties>
</file>