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D0F" w:rsidRDefault="006A2D0F">
      <w:pPr>
        <w:pStyle w:val="Heading"/>
        <w:spacing w:before="0"/>
      </w:pPr>
    </w:p>
    <w:tbl>
      <w:tblPr>
        <w:tblW w:w="10576" w:type="dxa"/>
        <w:jc w:val="center"/>
        <w:tblLayout w:type="fixed"/>
        <w:tblLook w:val="04A0"/>
      </w:tblPr>
      <w:tblGrid>
        <w:gridCol w:w="5288"/>
        <w:gridCol w:w="5288"/>
      </w:tblGrid>
      <w:tr w:rsidR="006A2D0F">
        <w:trPr>
          <w:trHeight w:val="3449"/>
          <w:jc w:val="center"/>
        </w:trPr>
        <w:tc>
          <w:tcPr>
            <w:tcW w:w="5288" w:type="dxa"/>
          </w:tcPr>
          <w:p w:rsidR="006A2D0F" w:rsidRDefault="006A2D0F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МУНИЦИПАЛЬНОЕ УЧРЕЖДЕНИЕ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АДМИНИСТРАЦИЯ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ПИЛЯНДЫШЕВСКОГО СЕЛЬСКОГО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ПОСЕЛЕНИЯ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УРЖУМСКОГО РАЙОНА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  <w:r>
              <w:rPr>
                <w:rFonts w:eastAsia="Lucida Sans Unicode"/>
                <w:bCs/>
                <w:szCs w:val="29"/>
              </w:rPr>
              <w:t>КИРОВСКОЙ ОБЛАСТИ</w:t>
            </w:r>
          </w:p>
          <w:p w:rsidR="006A2D0F" w:rsidRDefault="006A2D0F">
            <w:pPr>
              <w:widowControl w:val="0"/>
              <w:spacing w:before="0" w:after="0"/>
              <w:jc w:val="center"/>
              <w:rPr>
                <w:rFonts w:eastAsia="Lucida Sans Unicode"/>
                <w:bCs/>
                <w:szCs w:val="29"/>
              </w:rPr>
            </w:pP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</w:rPr>
            </w:pPr>
            <w:r>
              <w:rPr>
                <w:rFonts w:eastAsia="Lucida Sans Unicode"/>
                <w:sz w:val="20"/>
                <w:szCs w:val="20"/>
              </w:rPr>
              <w:t xml:space="preserve">613553,Кировская </w:t>
            </w:r>
            <w:proofErr w:type="spellStart"/>
            <w:r>
              <w:rPr>
                <w:rFonts w:eastAsia="Lucida Sans Unicode"/>
                <w:sz w:val="20"/>
                <w:szCs w:val="20"/>
              </w:rPr>
              <w:t>область</w:t>
            </w:r>
            <w:proofErr w:type="gramStart"/>
            <w:r>
              <w:rPr>
                <w:rFonts w:eastAsia="Lucida Sans Unicode"/>
                <w:sz w:val="20"/>
                <w:szCs w:val="20"/>
              </w:rPr>
              <w:t>,У</w:t>
            </w:r>
            <w:proofErr w:type="gramEnd"/>
            <w:r>
              <w:rPr>
                <w:rFonts w:eastAsia="Lucida Sans Unicode"/>
                <w:sz w:val="20"/>
                <w:szCs w:val="20"/>
              </w:rPr>
              <w:t>ржумский</w:t>
            </w:r>
            <w:proofErr w:type="spellEnd"/>
            <w:r>
              <w:rPr>
                <w:rFonts w:eastAsia="Lucida Sans Unicode"/>
                <w:sz w:val="20"/>
                <w:szCs w:val="20"/>
              </w:rPr>
              <w:t xml:space="preserve"> район,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</w:rPr>
            </w:pPr>
            <w:r>
              <w:rPr>
                <w:rFonts w:eastAsia="Lucida Sans Unicode"/>
                <w:sz w:val="20"/>
                <w:szCs w:val="20"/>
              </w:rPr>
              <w:t xml:space="preserve">поселок </w:t>
            </w:r>
            <w:proofErr w:type="spellStart"/>
            <w:r>
              <w:rPr>
                <w:rFonts w:eastAsia="Lucida Sans Unicode"/>
                <w:sz w:val="20"/>
                <w:szCs w:val="20"/>
              </w:rPr>
              <w:t>Пиляндыш</w:t>
            </w:r>
            <w:proofErr w:type="gramStart"/>
            <w:r>
              <w:rPr>
                <w:rFonts w:eastAsia="Lucida Sans Unicode"/>
                <w:sz w:val="20"/>
                <w:szCs w:val="20"/>
              </w:rPr>
              <w:t>,у</w:t>
            </w:r>
            <w:proofErr w:type="gramEnd"/>
            <w:r>
              <w:rPr>
                <w:rFonts w:eastAsia="Lucida Sans Unicode"/>
                <w:sz w:val="20"/>
                <w:szCs w:val="20"/>
              </w:rPr>
              <w:t>лица</w:t>
            </w:r>
            <w:proofErr w:type="spellEnd"/>
            <w:r>
              <w:rPr>
                <w:rFonts w:eastAsia="Lucida Sans Unicod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Lucida Sans Unicode"/>
                <w:sz w:val="20"/>
                <w:szCs w:val="20"/>
              </w:rPr>
              <w:t>Ленина,д</w:t>
            </w:r>
            <w:proofErr w:type="spellEnd"/>
            <w:r>
              <w:rPr>
                <w:rFonts w:eastAsia="Lucida Sans Unicode"/>
                <w:sz w:val="20"/>
                <w:szCs w:val="20"/>
              </w:rPr>
              <w:t xml:space="preserve"> 5а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</w:rPr>
            </w:pPr>
            <w:r>
              <w:rPr>
                <w:rFonts w:eastAsia="Lucida Sans Unicode"/>
                <w:sz w:val="20"/>
                <w:szCs w:val="20"/>
              </w:rPr>
              <w:t>ИНН 4334006640 КПП 433401001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</w:rPr>
            </w:pPr>
            <w:r>
              <w:rPr>
                <w:rFonts w:eastAsia="Lucida Sans Unicode"/>
                <w:sz w:val="20"/>
                <w:szCs w:val="20"/>
              </w:rPr>
              <w:t>ОГРН 1054311508635</w:t>
            </w:r>
          </w:p>
          <w:p w:rsidR="006A2D0F" w:rsidRDefault="00A41278">
            <w:pPr>
              <w:widowControl w:val="0"/>
              <w:spacing w:before="0" w:after="0"/>
              <w:jc w:val="center"/>
            </w:pPr>
            <w:r>
              <w:rPr>
                <w:rFonts w:eastAsia="Lucida Sans Unicode"/>
                <w:sz w:val="20"/>
                <w:szCs w:val="20"/>
              </w:rPr>
              <w:t>тел/факс (83363)31-000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Lucida Sans Unicode"/>
                <w:sz w:val="20"/>
                <w:szCs w:val="20"/>
                <w:lang w:val="en-US"/>
              </w:rPr>
              <w:t xml:space="preserve">E-mail: </w:t>
            </w:r>
            <w:hyperlink r:id="rId6" w:tooltip="mailto:sp11admurzhum@yandex.ru" w:history="1">
              <w:r>
                <w:rPr>
                  <w:rStyle w:val="af3"/>
                  <w:rFonts w:eastAsia="Lucida Sans Unicode"/>
                  <w:sz w:val="20"/>
                  <w:szCs w:val="20"/>
                  <w:lang w:val="en-US"/>
                </w:rPr>
                <w:t>sp11admurzhum@yandex.ru</w:t>
              </w:r>
            </w:hyperlink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  <w:u w:val="single"/>
                <w:lang w:val="en-US"/>
              </w:rPr>
            </w:pPr>
            <w:r>
              <w:rPr>
                <w:rFonts w:eastAsia="Lucida Sans Unicode"/>
                <w:sz w:val="20"/>
                <w:szCs w:val="20"/>
                <w:u w:val="single"/>
              </w:rPr>
              <w:t>от</w:t>
            </w:r>
            <w:r>
              <w:rPr>
                <w:rFonts w:eastAsia="Lucida Sans Unicode"/>
                <w:sz w:val="20"/>
                <w:szCs w:val="20"/>
                <w:u w:val="single"/>
                <w:lang w:val="en-US"/>
              </w:rPr>
              <w:t xml:space="preserve">                          </w:t>
            </w:r>
            <w:proofErr w:type="gramStart"/>
            <w:r>
              <w:rPr>
                <w:rFonts w:eastAsia="Lucida Sans Unicode"/>
                <w:sz w:val="20"/>
                <w:szCs w:val="20"/>
                <w:u w:val="single"/>
              </w:rPr>
              <w:t>г</w:t>
            </w:r>
            <w:proofErr w:type="gramEnd"/>
            <w:r>
              <w:rPr>
                <w:rFonts w:eastAsia="Lucida Sans Unicode"/>
                <w:sz w:val="20"/>
                <w:szCs w:val="20"/>
                <w:u w:val="single"/>
                <w:lang w:val="en-US"/>
              </w:rPr>
              <w:t>.  №</w:t>
            </w:r>
            <w:r>
              <w:rPr>
                <w:rFonts w:eastAsia="Lucida Sans Unicode"/>
                <w:sz w:val="20"/>
                <w:szCs w:val="20"/>
              </w:rPr>
              <w:t>_____</w:t>
            </w:r>
            <w:r>
              <w:rPr>
                <w:rFonts w:eastAsia="Lucida Sans Unicode"/>
                <w:sz w:val="20"/>
                <w:szCs w:val="20"/>
                <w:lang w:val="en-US"/>
              </w:rPr>
              <w:t xml:space="preserve">  </w:t>
            </w:r>
          </w:p>
          <w:p w:rsidR="006A2D0F" w:rsidRDefault="00A41278">
            <w:pPr>
              <w:widowControl w:val="0"/>
              <w:spacing w:before="0" w:after="0"/>
              <w:jc w:val="center"/>
              <w:rPr>
                <w:rFonts w:eastAsia="Lucida Sans Unicode"/>
                <w:sz w:val="20"/>
                <w:szCs w:val="20"/>
                <w:u w:val="single"/>
              </w:rPr>
            </w:pPr>
            <w:r>
              <w:rPr>
                <w:rFonts w:eastAsia="Lucida Sans Unicode"/>
                <w:sz w:val="20"/>
                <w:szCs w:val="20"/>
              </w:rPr>
              <w:t xml:space="preserve">на </w:t>
            </w:r>
            <w:r>
              <w:rPr>
                <w:rFonts w:eastAsia="Lucida Sans Unicode"/>
                <w:sz w:val="20"/>
                <w:szCs w:val="20"/>
                <w:u w:val="single"/>
              </w:rPr>
              <w:t xml:space="preserve">         </w:t>
            </w:r>
            <w:r>
              <w:rPr>
                <w:rFonts w:eastAsia="Lucida Sans Unicode"/>
                <w:sz w:val="20"/>
                <w:szCs w:val="20"/>
              </w:rPr>
              <w:t>от _____</w:t>
            </w:r>
          </w:p>
        </w:tc>
        <w:tc>
          <w:tcPr>
            <w:tcW w:w="5288" w:type="dxa"/>
          </w:tcPr>
          <w:p w:rsidR="006A2D0F" w:rsidRDefault="006A2D0F">
            <w:pPr>
              <w:spacing w:before="67" w:after="0" w:line="317" w:lineRule="exact"/>
              <w:jc w:val="right"/>
              <w:rPr>
                <w:rFonts w:eastAsia="Lucida Sans Unicode"/>
                <w:sz w:val="26"/>
                <w:szCs w:val="26"/>
                <w:u w:val="single"/>
              </w:rPr>
            </w:pPr>
          </w:p>
          <w:p w:rsidR="006A2D0F" w:rsidRDefault="006A2D0F">
            <w:pPr>
              <w:widowControl w:val="0"/>
              <w:spacing w:before="0" w:after="0"/>
              <w:jc w:val="right"/>
              <w:rPr>
                <w:rFonts w:eastAsia="Lucida Sans Unicode"/>
                <w:bCs/>
                <w:sz w:val="26"/>
                <w:szCs w:val="29"/>
              </w:rPr>
            </w:pPr>
          </w:p>
          <w:p w:rsidR="006A2D0F" w:rsidRDefault="006A2D0F">
            <w:pPr>
              <w:widowControl w:val="0"/>
              <w:spacing w:before="0" w:after="0"/>
              <w:jc w:val="right"/>
              <w:rPr>
                <w:rFonts w:eastAsia="Lucida Sans Unicode"/>
                <w:bCs/>
                <w:szCs w:val="29"/>
              </w:rPr>
            </w:pPr>
          </w:p>
          <w:p w:rsidR="006A2D0F" w:rsidRDefault="00A41278">
            <w:pPr>
              <w:widowControl w:val="0"/>
              <w:spacing w:before="0" w:after="0"/>
              <w:jc w:val="right"/>
              <w:rPr>
                <w:rFonts w:eastAsia="Lucida Sans Unicode"/>
              </w:rPr>
            </w:pPr>
            <w:r>
              <w:rPr>
                <w:bCs/>
                <w:szCs w:val="29"/>
              </w:rPr>
              <w:t xml:space="preserve"> </w:t>
            </w:r>
          </w:p>
        </w:tc>
      </w:tr>
    </w:tbl>
    <w:p w:rsidR="006A2D0F" w:rsidRDefault="00A412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СВЕДЕНИЯ</w:t>
      </w:r>
    </w:p>
    <w:p w:rsidR="006A2D0F" w:rsidRDefault="00A412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численности работников органов местного самоуправления, работников муниципальных учреждений, а также фактические затраты  на их денежное содержание</w:t>
      </w:r>
    </w:p>
    <w:p w:rsidR="006A2D0F" w:rsidRDefault="00A412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Администрация </w:t>
      </w:r>
      <w:proofErr w:type="spellStart"/>
      <w:r>
        <w:rPr>
          <w:sz w:val="22"/>
          <w:szCs w:val="22"/>
        </w:rPr>
        <w:t>Пиляндышевского</w:t>
      </w:r>
      <w:proofErr w:type="spellEnd"/>
      <w:r>
        <w:rPr>
          <w:sz w:val="22"/>
          <w:szCs w:val="22"/>
        </w:rPr>
        <w:t xml:space="preserve"> сельского поселения сообщает, что за 9 месяцев 2023 г.:           - численно</w:t>
      </w:r>
      <w:r>
        <w:rPr>
          <w:sz w:val="22"/>
          <w:szCs w:val="22"/>
        </w:rPr>
        <w:t xml:space="preserve">сть выборных должностных лиц, муниципальных служащих, работников, осуществляющих техническое обеспечение, работников, осуществляющих обслуживание деятельности администрации </w:t>
      </w:r>
      <w:proofErr w:type="spellStart"/>
      <w:r>
        <w:rPr>
          <w:sz w:val="22"/>
          <w:szCs w:val="22"/>
        </w:rPr>
        <w:t>Пиляндышевского</w:t>
      </w:r>
      <w:proofErr w:type="spellEnd"/>
      <w:r>
        <w:rPr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Уржумского</w:t>
      </w:r>
      <w:proofErr w:type="spellEnd"/>
      <w:r>
        <w:rPr>
          <w:sz w:val="22"/>
          <w:szCs w:val="22"/>
        </w:rPr>
        <w:t xml:space="preserve"> района Кировской области составила 4</w:t>
      </w:r>
      <w:r>
        <w:rPr>
          <w:sz w:val="22"/>
          <w:szCs w:val="22"/>
        </w:rPr>
        <w:t xml:space="preserve"> человека, затраты на содержание </w:t>
      </w:r>
      <w:r w:rsidR="00FD5403">
        <w:rPr>
          <w:sz w:val="22"/>
          <w:szCs w:val="22"/>
          <w:u w:val="single"/>
        </w:rPr>
        <w:t>1193438,29</w:t>
      </w:r>
      <w:r>
        <w:rPr>
          <w:sz w:val="22"/>
          <w:szCs w:val="22"/>
          <w:u w:val="single"/>
        </w:rPr>
        <w:t xml:space="preserve"> рублей (</w:t>
      </w:r>
      <w:r w:rsidR="00FD5403">
        <w:rPr>
          <w:sz w:val="22"/>
          <w:szCs w:val="22"/>
          <w:u w:val="single"/>
        </w:rPr>
        <w:t>Один миллион сто девяносто три тысячи четыреста тридцать восемь</w:t>
      </w:r>
      <w:r>
        <w:rPr>
          <w:sz w:val="22"/>
          <w:szCs w:val="22"/>
          <w:u w:val="single"/>
        </w:rPr>
        <w:t xml:space="preserve"> рубл</w:t>
      </w:r>
      <w:r w:rsidR="00FD5403">
        <w:rPr>
          <w:sz w:val="22"/>
          <w:szCs w:val="22"/>
          <w:u w:val="single"/>
        </w:rPr>
        <w:t>ей</w:t>
      </w:r>
      <w:r>
        <w:rPr>
          <w:sz w:val="22"/>
          <w:szCs w:val="22"/>
          <w:u w:val="single"/>
        </w:rPr>
        <w:t xml:space="preserve"> </w:t>
      </w:r>
      <w:r w:rsidR="00FD5403">
        <w:rPr>
          <w:sz w:val="22"/>
          <w:szCs w:val="22"/>
          <w:u w:val="single"/>
        </w:rPr>
        <w:t>29</w:t>
      </w:r>
      <w:r>
        <w:rPr>
          <w:sz w:val="22"/>
          <w:szCs w:val="22"/>
          <w:u w:val="single"/>
        </w:rPr>
        <w:t xml:space="preserve"> копеек)</w:t>
      </w:r>
      <w:proofErr w:type="gramStart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в т.ч. ст.211(заработная плата)-</w:t>
      </w:r>
      <w:proofErr w:type="gramStart"/>
      <w:r w:rsidR="007A5B3B">
        <w:rPr>
          <w:sz w:val="22"/>
          <w:szCs w:val="22"/>
        </w:rPr>
        <w:t>809969,41</w:t>
      </w:r>
      <w:r>
        <w:rPr>
          <w:sz w:val="22"/>
          <w:szCs w:val="22"/>
        </w:rPr>
        <w:t>; ст.213(начисления на выплаты по оплате труда)-</w:t>
      </w:r>
      <w:r w:rsidR="00FD5403">
        <w:rPr>
          <w:sz w:val="22"/>
          <w:szCs w:val="22"/>
        </w:rPr>
        <w:t>230532,74</w:t>
      </w:r>
      <w:r>
        <w:rPr>
          <w:sz w:val="22"/>
          <w:szCs w:val="22"/>
        </w:rPr>
        <w:t>; ст.221(услуги связи)-</w:t>
      </w:r>
      <w:r w:rsidR="00FD5403">
        <w:rPr>
          <w:sz w:val="22"/>
          <w:szCs w:val="22"/>
        </w:rPr>
        <w:t>13967,31</w:t>
      </w:r>
      <w:r>
        <w:rPr>
          <w:sz w:val="22"/>
          <w:szCs w:val="22"/>
        </w:rPr>
        <w:t xml:space="preserve">;ст.227 </w:t>
      </w:r>
      <w:r>
        <w:rPr>
          <w:sz w:val="22"/>
          <w:szCs w:val="22"/>
        </w:rPr>
        <w:t>(страхование)-0; ст.291(налоги, пошлины и сборы)-</w:t>
      </w:r>
      <w:r w:rsidR="00FD5403">
        <w:rPr>
          <w:sz w:val="22"/>
          <w:szCs w:val="22"/>
        </w:rPr>
        <w:t>252</w:t>
      </w:r>
      <w:r>
        <w:rPr>
          <w:sz w:val="22"/>
          <w:szCs w:val="22"/>
        </w:rPr>
        <w:t>0</w:t>
      </w:r>
      <w:r w:rsidR="00FD5403">
        <w:rPr>
          <w:sz w:val="22"/>
          <w:szCs w:val="22"/>
        </w:rPr>
        <w:t>,00</w:t>
      </w:r>
      <w:r>
        <w:rPr>
          <w:sz w:val="22"/>
          <w:szCs w:val="22"/>
        </w:rPr>
        <w:t>;ст.343 (увеличение стоимости ГСМ)-</w:t>
      </w:r>
      <w:r>
        <w:rPr>
          <w:sz w:val="22"/>
          <w:szCs w:val="22"/>
        </w:rPr>
        <w:t>0</w:t>
      </w:r>
      <w:r w:rsidR="00FD5403">
        <w:rPr>
          <w:sz w:val="22"/>
          <w:szCs w:val="22"/>
        </w:rPr>
        <w:t>,00</w:t>
      </w:r>
      <w:r>
        <w:rPr>
          <w:sz w:val="22"/>
          <w:szCs w:val="22"/>
        </w:rPr>
        <w:t>; ст.226(прочие работы, услуги)-</w:t>
      </w:r>
      <w:r w:rsidR="00FD5403">
        <w:rPr>
          <w:sz w:val="22"/>
          <w:szCs w:val="22"/>
        </w:rPr>
        <w:t>7350,0</w:t>
      </w:r>
      <w:r>
        <w:rPr>
          <w:sz w:val="22"/>
          <w:szCs w:val="22"/>
        </w:rPr>
        <w:t>0, ст. 222 (транспортные услуги)-</w:t>
      </w:r>
      <w:r w:rsidR="00FD5403">
        <w:rPr>
          <w:sz w:val="22"/>
          <w:szCs w:val="22"/>
        </w:rPr>
        <w:t>25</w:t>
      </w:r>
      <w:r>
        <w:rPr>
          <w:sz w:val="22"/>
          <w:szCs w:val="22"/>
        </w:rPr>
        <w:t>200,00 ст.223(коммунальные услуги)-</w:t>
      </w:r>
      <w:r w:rsidR="00FD5403">
        <w:rPr>
          <w:sz w:val="22"/>
          <w:szCs w:val="22"/>
        </w:rPr>
        <w:t>20960,62</w:t>
      </w:r>
      <w:r>
        <w:rPr>
          <w:sz w:val="22"/>
          <w:szCs w:val="22"/>
        </w:rPr>
        <w:t xml:space="preserve">;ст.266(социальные пособия и компенсации персоналу в денежной </w:t>
      </w:r>
      <w:r>
        <w:rPr>
          <w:sz w:val="22"/>
          <w:szCs w:val="22"/>
        </w:rPr>
        <w:t>форме)-1514,21;</w:t>
      </w:r>
      <w:proofErr w:type="gramEnd"/>
      <w:r>
        <w:rPr>
          <w:sz w:val="22"/>
          <w:szCs w:val="22"/>
        </w:rPr>
        <w:t>ст.343(оплата твердого и жидкого топлива, используемого для обеспечения отопления)-</w:t>
      </w:r>
      <w:r w:rsidR="00FD5403">
        <w:rPr>
          <w:sz w:val="22"/>
          <w:szCs w:val="22"/>
        </w:rPr>
        <w:t>23200,0</w:t>
      </w:r>
      <w:r>
        <w:rPr>
          <w:sz w:val="22"/>
          <w:szCs w:val="22"/>
        </w:rPr>
        <w:t>0;ст.349(увеличение стоимости прочих материальных запасов однократного применения)-0,; ст.310(увеличение стоимости основных средств)-57489,00</w:t>
      </w:r>
    </w:p>
    <w:p w:rsidR="006A2D0F" w:rsidRDefault="00A41278">
      <w:pPr>
        <w:jc w:val="both"/>
        <w:rPr>
          <w:sz w:val="22"/>
          <w:szCs w:val="22"/>
        </w:rPr>
      </w:pPr>
      <w:r>
        <w:rPr>
          <w:sz w:val="22"/>
          <w:szCs w:val="22"/>
        </w:rPr>
        <w:t>- численность об</w:t>
      </w:r>
      <w:r>
        <w:rPr>
          <w:sz w:val="22"/>
          <w:szCs w:val="22"/>
        </w:rPr>
        <w:t>служивающего персонала учреждений культуры составляет 1</w:t>
      </w:r>
      <w:r>
        <w:rPr>
          <w:sz w:val="22"/>
          <w:szCs w:val="22"/>
        </w:rPr>
        <w:t xml:space="preserve"> человека, затраты на его содержание </w:t>
      </w:r>
      <w:r w:rsidR="007A5B3B">
        <w:rPr>
          <w:sz w:val="22"/>
          <w:szCs w:val="22"/>
          <w:u w:val="single"/>
        </w:rPr>
        <w:t>87765,32</w:t>
      </w:r>
      <w:r>
        <w:rPr>
          <w:sz w:val="22"/>
          <w:szCs w:val="22"/>
          <w:u w:val="single"/>
        </w:rPr>
        <w:t xml:space="preserve">  рублей </w:t>
      </w:r>
      <w:proofErr w:type="gramStart"/>
      <w:r>
        <w:rPr>
          <w:sz w:val="22"/>
          <w:szCs w:val="22"/>
          <w:u w:val="single"/>
        </w:rPr>
        <w:t>(</w:t>
      </w:r>
      <w:r w:rsidR="007A5B3B">
        <w:rPr>
          <w:sz w:val="22"/>
          <w:szCs w:val="22"/>
          <w:u w:val="single"/>
        </w:rPr>
        <w:t xml:space="preserve"> </w:t>
      </w:r>
      <w:proofErr w:type="gramEnd"/>
      <w:r w:rsidR="007A5B3B">
        <w:rPr>
          <w:sz w:val="22"/>
          <w:szCs w:val="22"/>
          <w:u w:val="single"/>
        </w:rPr>
        <w:t>Восемьдесят семь</w:t>
      </w:r>
      <w:r>
        <w:rPr>
          <w:sz w:val="22"/>
          <w:szCs w:val="22"/>
          <w:u w:val="single"/>
        </w:rPr>
        <w:t xml:space="preserve"> </w:t>
      </w:r>
      <w:proofErr w:type="spellStart"/>
      <w:r>
        <w:rPr>
          <w:sz w:val="22"/>
          <w:szCs w:val="22"/>
          <w:u w:val="single"/>
        </w:rPr>
        <w:t>тясяч</w:t>
      </w:r>
      <w:proofErr w:type="spellEnd"/>
      <w:r>
        <w:rPr>
          <w:sz w:val="22"/>
          <w:szCs w:val="22"/>
          <w:u w:val="single"/>
        </w:rPr>
        <w:t xml:space="preserve"> </w:t>
      </w:r>
      <w:r w:rsidR="007A5B3B">
        <w:rPr>
          <w:sz w:val="22"/>
          <w:szCs w:val="22"/>
          <w:u w:val="single"/>
        </w:rPr>
        <w:t xml:space="preserve">семьсот шестьдесят пять </w:t>
      </w:r>
      <w:r>
        <w:rPr>
          <w:sz w:val="22"/>
          <w:szCs w:val="22"/>
          <w:u w:val="single"/>
        </w:rPr>
        <w:t xml:space="preserve">рублей </w:t>
      </w:r>
      <w:r w:rsidR="007A5B3B">
        <w:rPr>
          <w:sz w:val="22"/>
          <w:szCs w:val="22"/>
          <w:u w:val="single"/>
        </w:rPr>
        <w:t xml:space="preserve">32 </w:t>
      </w:r>
      <w:r>
        <w:rPr>
          <w:sz w:val="22"/>
          <w:szCs w:val="22"/>
          <w:u w:val="single"/>
        </w:rPr>
        <w:t>копе</w:t>
      </w:r>
      <w:r w:rsidR="007A5B3B">
        <w:rPr>
          <w:sz w:val="22"/>
          <w:szCs w:val="22"/>
          <w:u w:val="single"/>
        </w:rPr>
        <w:t>йки</w:t>
      </w:r>
      <w:r>
        <w:rPr>
          <w:sz w:val="22"/>
          <w:szCs w:val="22"/>
          <w:u w:val="single"/>
        </w:rPr>
        <w:t>)</w:t>
      </w:r>
      <w:r>
        <w:rPr>
          <w:sz w:val="22"/>
          <w:szCs w:val="22"/>
        </w:rPr>
        <w:t>, в т.ч. ст.211(заработная плата)-</w:t>
      </w:r>
      <w:r w:rsidR="007A5B3B">
        <w:rPr>
          <w:sz w:val="22"/>
          <w:szCs w:val="22"/>
        </w:rPr>
        <w:t>68145,00</w:t>
      </w:r>
      <w:r>
        <w:rPr>
          <w:sz w:val="22"/>
          <w:szCs w:val="22"/>
        </w:rPr>
        <w:t>; ст.213(начисления на выплаты по оплате тр</w:t>
      </w:r>
      <w:r>
        <w:rPr>
          <w:sz w:val="22"/>
          <w:szCs w:val="22"/>
        </w:rPr>
        <w:t>уда)-</w:t>
      </w:r>
      <w:r w:rsidR="007A5B3B">
        <w:rPr>
          <w:sz w:val="22"/>
          <w:szCs w:val="22"/>
        </w:rPr>
        <w:t>19620,32</w:t>
      </w:r>
      <w:r>
        <w:rPr>
          <w:sz w:val="22"/>
          <w:szCs w:val="22"/>
        </w:rPr>
        <w:t>.</w:t>
      </w:r>
    </w:p>
    <w:p w:rsidR="006A2D0F" w:rsidRDefault="00A412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численность  работников муниципальной пожарной охраны  составило 5 человек, затраты на их содержание – </w:t>
      </w:r>
      <w:r w:rsidR="007A5B3B">
        <w:rPr>
          <w:sz w:val="22"/>
          <w:szCs w:val="22"/>
          <w:u w:val="single"/>
        </w:rPr>
        <w:t>847845,43</w:t>
      </w:r>
      <w:r>
        <w:rPr>
          <w:sz w:val="22"/>
          <w:szCs w:val="22"/>
          <w:u w:val="single"/>
        </w:rPr>
        <w:t xml:space="preserve"> рублей </w:t>
      </w:r>
      <w:proofErr w:type="gramStart"/>
      <w:r>
        <w:rPr>
          <w:sz w:val="22"/>
          <w:szCs w:val="22"/>
          <w:u w:val="single"/>
        </w:rPr>
        <w:t xml:space="preserve">( </w:t>
      </w:r>
      <w:proofErr w:type="gramEnd"/>
      <w:r w:rsidR="007A5B3B">
        <w:rPr>
          <w:sz w:val="22"/>
          <w:szCs w:val="22"/>
          <w:u w:val="single"/>
        </w:rPr>
        <w:t>Восемьсот сорок семь тысяч восемьсот сорок пять</w:t>
      </w:r>
      <w:r>
        <w:rPr>
          <w:sz w:val="22"/>
          <w:szCs w:val="22"/>
          <w:u w:val="single"/>
        </w:rPr>
        <w:t xml:space="preserve"> рублей </w:t>
      </w:r>
      <w:r w:rsidR="007A5B3B">
        <w:rPr>
          <w:sz w:val="22"/>
          <w:szCs w:val="22"/>
          <w:u w:val="single"/>
        </w:rPr>
        <w:t>43</w:t>
      </w:r>
      <w:r>
        <w:rPr>
          <w:sz w:val="22"/>
          <w:szCs w:val="22"/>
          <w:u w:val="single"/>
        </w:rPr>
        <w:t>копе</w:t>
      </w:r>
      <w:r w:rsidR="007A5B3B">
        <w:rPr>
          <w:sz w:val="22"/>
          <w:szCs w:val="22"/>
          <w:u w:val="single"/>
        </w:rPr>
        <w:t>йки</w:t>
      </w:r>
      <w:r>
        <w:rPr>
          <w:sz w:val="22"/>
          <w:szCs w:val="22"/>
          <w:u w:val="single"/>
        </w:rPr>
        <w:t>),</w:t>
      </w:r>
      <w:r>
        <w:rPr>
          <w:sz w:val="22"/>
          <w:szCs w:val="22"/>
        </w:rPr>
        <w:t xml:space="preserve"> в т.ч.: ст. 211(заработная плата)-</w:t>
      </w:r>
      <w:r w:rsidR="007A5B3B">
        <w:rPr>
          <w:sz w:val="22"/>
          <w:szCs w:val="22"/>
        </w:rPr>
        <w:t>665478,48</w:t>
      </w:r>
      <w:r>
        <w:rPr>
          <w:sz w:val="22"/>
          <w:szCs w:val="22"/>
        </w:rPr>
        <w:t>; ст.21</w:t>
      </w:r>
      <w:r>
        <w:rPr>
          <w:sz w:val="22"/>
          <w:szCs w:val="22"/>
        </w:rPr>
        <w:t>3(начисления на выплаты по оплате труда)-</w:t>
      </w:r>
      <w:r w:rsidR="007A5B3B">
        <w:rPr>
          <w:sz w:val="22"/>
          <w:szCs w:val="22"/>
        </w:rPr>
        <w:t>161338,02</w:t>
      </w:r>
      <w:r>
        <w:rPr>
          <w:sz w:val="22"/>
          <w:szCs w:val="22"/>
        </w:rPr>
        <w:t>;ст.266 (Социальные пособия и компенсации персоналу в денежной форме)-</w:t>
      </w:r>
      <w:r w:rsidR="007A5B3B">
        <w:rPr>
          <w:sz w:val="22"/>
          <w:szCs w:val="22"/>
        </w:rPr>
        <w:t>8995,10</w:t>
      </w:r>
      <w:r>
        <w:rPr>
          <w:sz w:val="22"/>
          <w:szCs w:val="22"/>
        </w:rPr>
        <w:t xml:space="preserve">; ст.221(услуги связи)- </w:t>
      </w:r>
      <w:r w:rsidR="007A5B3B">
        <w:rPr>
          <w:sz w:val="22"/>
          <w:szCs w:val="22"/>
        </w:rPr>
        <w:t>4063,52</w:t>
      </w:r>
      <w:r>
        <w:rPr>
          <w:sz w:val="22"/>
          <w:szCs w:val="22"/>
        </w:rPr>
        <w:t>; ст.291(налоги, пошлины и сборы)-</w:t>
      </w:r>
      <w:r w:rsidR="007A5B3B">
        <w:rPr>
          <w:sz w:val="22"/>
          <w:szCs w:val="22"/>
        </w:rPr>
        <w:t>4500,0</w:t>
      </w:r>
      <w:r>
        <w:rPr>
          <w:sz w:val="22"/>
          <w:szCs w:val="22"/>
        </w:rPr>
        <w:t>0; ст.223(коммунальные услуги)-</w:t>
      </w:r>
      <w:r w:rsidR="007A5B3B">
        <w:rPr>
          <w:sz w:val="22"/>
          <w:szCs w:val="22"/>
        </w:rPr>
        <w:t>347</w:t>
      </w:r>
      <w:r>
        <w:rPr>
          <w:sz w:val="22"/>
          <w:szCs w:val="22"/>
        </w:rPr>
        <w:t>0</w:t>
      </w:r>
      <w:r>
        <w:rPr>
          <w:sz w:val="22"/>
          <w:szCs w:val="22"/>
        </w:rPr>
        <w:t>,</w:t>
      </w:r>
      <w:r w:rsidR="007A5B3B">
        <w:rPr>
          <w:sz w:val="22"/>
          <w:szCs w:val="22"/>
        </w:rPr>
        <w:t>31</w:t>
      </w:r>
      <w:r>
        <w:rPr>
          <w:sz w:val="22"/>
          <w:szCs w:val="22"/>
        </w:rPr>
        <w:t xml:space="preserve">; ст.346 (увеличение стоимости </w:t>
      </w:r>
      <w:r>
        <w:rPr>
          <w:sz w:val="22"/>
          <w:szCs w:val="22"/>
        </w:rPr>
        <w:t>прочих оборотных запасо</w:t>
      </w:r>
      <w:proofErr w:type="gramStart"/>
      <w:r>
        <w:rPr>
          <w:sz w:val="22"/>
          <w:szCs w:val="22"/>
        </w:rPr>
        <w:t>в(</w:t>
      </w:r>
      <w:proofErr w:type="gramEnd"/>
      <w:r>
        <w:rPr>
          <w:sz w:val="22"/>
          <w:szCs w:val="22"/>
        </w:rPr>
        <w:t>материалов))-</w:t>
      </w:r>
      <w:r>
        <w:rPr>
          <w:sz w:val="22"/>
          <w:szCs w:val="22"/>
        </w:rPr>
        <w:t>;ст.343(увеличение стоимости горюче-смазочных материалов)-0.</w:t>
      </w:r>
    </w:p>
    <w:p w:rsidR="006A2D0F" w:rsidRDefault="00A412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численность работников Муниципального казенного учреждения культуры «Культурно-информационный Центр» составила 2 человека, затраты на содержание 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 </w:t>
      </w:r>
      <w:r w:rsidR="005736AB">
        <w:rPr>
          <w:sz w:val="22"/>
          <w:szCs w:val="22"/>
          <w:u w:val="single"/>
        </w:rPr>
        <w:t>520609,20</w:t>
      </w:r>
      <w:r>
        <w:rPr>
          <w:sz w:val="22"/>
          <w:szCs w:val="22"/>
          <w:u w:val="single"/>
        </w:rPr>
        <w:t xml:space="preserve"> рублей (</w:t>
      </w:r>
      <w:r w:rsidR="005736AB">
        <w:rPr>
          <w:sz w:val="22"/>
          <w:szCs w:val="22"/>
          <w:u w:val="single"/>
        </w:rPr>
        <w:t xml:space="preserve">Пятьсот двадцать </w:t>
      </w:r>
      <w:r>
        <w:rPr>
          <w:sz w:val="22"/>
          <w:szCs w:val="22"/>
          <w:u w:val="single"/>
        </w:rPr>
        <w:t>тысяч</w:t>
      </w:r>
      <w:r>
        <w:rPr>
          <w:sz w:val="22"/>
          <w:szCs w:val="22"/>
          <w:u w:val="single"/>
        </w:rPr>
        <w:t xml:space="preserve"> </w:t>
      </w:r>
      <w:r w:rsidR="005736AB">
        <w:rPr>
          <w:sz w:val="22"/>
          <w:szCs w:val="22"/>
          <w:u w:val="single"/>
        </w:rPr>
        <w:t>шестьсот девять</w:t>
      </w:r>
      <w:r>
        <w:rPr>
          <w:sz w:val="22"/>
          <w:szCs w:val="22"/>
          <w:u w:val="single"/>
        </w:rPr>
        <w:t xml:space="preserve"> рубл</w:t>
      </w:r>
      <w:r w:rsidR="005736AB">
        <w:rPr>
          <w:sz w:val="22"/>
          <w:szCs w:val="22"/>
          <w:u w:val="single"/>
        </w:rPr>
        <w:t>ей</w:t>
      </w:r>
      <w:r>
        <w:rPr>
          <w:sz w:val="22"/>
          <w:szCs w:val="22"/>
          <w:u w:val="single"/>
        </w:rPr>
        <w:t xml:space="preserve"> </w:t>
      </w:r>
      <w:r w:rsidR="005736AB"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 xml:space="preserve"> копеек)</w:t>
      </w:r>
      <w:proofErr w:type="gramStart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в т.ч. ст.211(заработная плата)-</w:t>
      </w:r>
      <w:r w:rsidR="005736AB">
        <w:rPr>
          <w:sz w:val="22"/>
          <w:szCs w:val="22"/>
        </w:rPr>
        <w:t>299861,06</w:t>
      </w:r>
      <w:r>
        <w:rPr>
          <w:sz w:val="22"/>
          <w:szCs w:val="22"/>
        </w:rPr>
        <w:t>; ст.213(начисления на выплаты по оплате труда)-</w:t>
      </w:r>
      <w:r w:rsidR="005736AB">
        <w:rPr>
          <w:sz w:val="22"/>
          <w:szCs w:val="22"/>
        </w:rPr>
        <w:t>84232,97</w:t>
      </w:r>
      <w:r>
        <w:rPr>
          <w:sz w:val="22"/>
          <w:szCs w:val="22"/>
        </w:rPr>
        <w:t>; ст.266 (Социальные пособия и компенсации персоналу в денежной форме)-217</w:t>
      </w:r>
      <w:r>
        <w:rPr>
          <w:sz w:val="22"/>
          <w:szCs w:val="22"/>
        </w:rPr>
        <w:t xml:space="preserve">9,08 ст.223 (коммунальные услуги)- </w:t>
      </w:r>
      <w:r w:rsidR="005736AB">
        <w:rPr>
          <w:sz w:val="22"/>
          <w:szCs w:val="22"/>
        </w:rPr>
        <w:t>795,45</w:t>
      </w:r>
      <w:r>
        <w:rPr>
          <w:sz w:val="22"/>
          <w:szCs w:val="22"/>
        </w:rPr>
        <w:t>; ст.226 (прочие работы, услуги)-</w:t>
      </w:r>
      <w:r w:rsidR="005736AB">
        <w:rPr>
          <w:sz w:val="22"/>
          <w:szCs w:val="22"/>
        </w:rPr>
        <w:t>72301,80</w:t>
      </w:r>
      <w:r>
        <w:rPr>
          <w:sz w:val="22"/>
          <w:szCs w:val="22"/>
        </w:rPr>
        <w:t>;ст.349(увеличение стоимости прочих материальных за</w:t>
      </w:r>
      <w:r w:rsidR="005736AB">
        <w:rPr>
          <w:sz w:val="22"/>
          <w:szCs w:val="22"/>
        </w:rPr>
        <w:t>пасов однократного применения)-6400,00</w:t>
      </w:r>
      <w:r>
        <w:rPr>
          <w:sz w:val="22"/>
          <w:szCs w:val="22"/>
        </w:rPr>
        <w:t>.</w:t>
      </w:r>
    </w:p>
    <w:p w:rsidR="006A2D0F" w:rsidRDefault="00A41278">
      <w:pPr>
        <w:jc w:val="both"/>
        <w:rPr>
          <w:sz w:val="22"/>
          <w:szCs w:val="22"/>
        </w:rPr>
      </w:pPr>
      <w:r>
        <w:rPr>
          <w:sz w:val="22"/>
          <w:szCs w:val="22"/>
        </w:rPr>
        <w:t>- численность работников, занимающих должности, не отнесенные к должностям муниципальной служб</w:t>
      </w:r>
      <w:r>
        <w:rPr>
          <w:sz w:val="22"/>
          <w:szCs w:val="22"/>
        </w:rPr>
        <w:t xml:space="preserve">ы составляет 1 человека, затраты на его содержание </w:t>
      </w:r>
      <w:r w:rsidR="005736AB">
        <w:rPr>
          <w:sz w:val="22"/>
          <w:szCs w:val="22"/>
        </w:rPr>
        <w:t>78524,42</w:t>
      </w:r>
      <w:r>
        <w:rPr>
          <w:sz w:val="22"/>
          <w:szCs w:val="22"/>
        </w:rPr>
        <w:t xml:space="preserve"> рублей (</w:t>
      </w:r>
      <w:r w:rsidR="005736AB">
        <w:rPr>
          <w:sz w:val="22"/>
          <w:szCs w:val="22"/>
        </w:rPr>
        <w:t>Семьдесят восемь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тысяч</w:t>
      </w:r>
      <w:r>
        <w:rPr>
          <w:sz w:val="22"/>
          <w:szCs w:val="22"/>
        </w:rPr>
        <w:t xml:space="preserve"> </w:t>
      </w:r>
      <w:r w:rsidR="005736AB">
        <w:rPr>
          <w:sz w:val="22"/>
          <w:szCs w:val="22"/>
        </w:rPr>
        <w:t>пятьсот двадцать</w:t>
      </w:r>
      <w:r>
        <w:rPr>
          <w:sz w:val="22"/>
          <w:szCs w:val="22"/>
        </w:rPr>
        <w:t xml:space="preserve"> четыре  рубля </w:t>
      </w:r>
      <w:r w:rsidR="005736AB">
        <w:rPr>
          <w:sz w:val="22"/>
          <w:szCs w:val="22"/>
        </w:rPr>
        <w:t>42</w:t>
      </w:r>
      <w:r>
        <w:rPr>
          <w:sz w:val="22"/>
          <w:szCs w:val="22"/>
        </w:rPr>
        <w:t xml:space="preserve"> копеек), в т.ч. ст.211(заработная плата)- </w:t>
      </w:r>
      <w:r w:rsidR="005736AB">
        <w:rPr>
          <w:sz w:val="22"/>
          <w:szCs w:val="22"/>
        </w:rPr>
        <w:t>59278,40</w:t>
      </w:r>
      <w:r>
        <w:rPr>
          <w:sz w:val="22"/>
          <w:szCs w:val="22"/>
        </w:rPr>
        <w:t>; ст.213(начисления на выплаты по оплате труда)-</w:t>
      </w:r>
      <w:r w:rsidR="005736AB">
        <w:rPr>
          <w:sz w:val="22"/>
          <w:szCs w:val="22"/>
        </w:rPr>
        <w:t>16446,02</w:t>
      </w:r>
      <w:r>
        <w:rPr>
          <w:sz w:val="22"/>
          <w:szCs w:val="22"/>
        </w:rPr>
        <w:t>; ст.222(транспортные услуги)-</w:t>
      </w:r>
      <w:r>
        <w:rPr>
          <w:sz w:val="22"/>
          <w:szCs w:val="22"/>
        </w:rPr>
        <w:t xml:space="preserve"> </w:t>
      </w:r>
      <w:r w:rsidR="005736AB">
        <w:rPr>
          <w:sz w:val="22"/>
          <w:szCs w:val="22"/>
        </w:rPr>
        <w:t>2800,0</w:t>
      </w:r>
      <w:r>
        <w:rPr>
          <w:sz w:val="22"/>
          <w:szCs w:val="22"/>
        </w:rPr>
        <w:t>0.</w:t>
      </w:r>
    </w:p>
    <w:p w:rsidR="006A2D0F" w:rsidRDefault="00A41278">
      <w:pPr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администрации </w:t>
      </w:r>
    </w:p>
    <w:p w:rsidR="006A2D0F" w:rsidRDefault="00A41278">
      <w:pPr>
        <w:spacing w:before="0" w:after="0"/>
        <w:jc w:val="both"/>
      </w:pPr>
      <w:proofErr w:type="spellStart"/>
      <w:r>
        <w:rPr>
          <w:sz w:val="22"/>
          <w:szCs w:val="22"/>
        </w:rPr>
        <w:t>Пиляндышевского</w:t>
      </w:r>
      <w:proofErr w:type="spellEnd"/>
      <w:r>
        <w:rPr>
          <w:sz w:val="22"/>
          <w:szCs w:val="22"/>
        </w:rPr>
        <w:t xml:space="preserve">  сельского поселения                             В.М.Зимин       </w:t>
      </w:r>
    </w:p>
    <w:sectPr w:rsidR="006A2D0F" w:rsidSect="006A2D0F">
      <w:pgSz w:w="11906" w:h="16838"/>
      <w:pgMar w:top="567" w:right="851" w:bottom="426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278" w:rsidRDefault="00A41278">
      <w:pPr>
        <w:spacing w:after="0"/>
      </w:pPr>
      <w:r>
        <w:separator/>
      </w:r>
    </w:p>
  </w:endnote>
  <w:endnote w:type="continuationSeparator" w:id="0">
    <w:p w:rsidR="00A41278" w:rsidRDefault="00A412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278" w:rsidRDefault="00A41278">
      <w:pPr>
        <w:spacing w:after="0"/>
      </w:pPr>
      <w:r>
        <w:separator/>
      </w:r>
    </w:p>
  </w:footnote>
  <w:footnote w:type="continuationSeparator" w:id="0">
    <w:p w:rsidR="00A41278" w:rsidRDefault="00A412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2D0F"/>
    <w:rsid w:val="005736AB"/>
    <w:rsid w:val="006A2D0F"/>
    <w:rsid w:val="007A5B3B"/>
    <w:rsid w:val="00A41278"/>
    <w:rsid w:val="00FD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0F"/>
    <w:pPr>
      <w:spacing w:before="280" w:after="280"/>
    </w:pPr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A2D0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A2D0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A2D0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A2D0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A2D0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A2D0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A2D0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2D0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A2D0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A2D0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A2D0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A2D0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A2D0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A2D0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A2D0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A2D0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A2D0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A2D0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A2D0F"/>
    <w:pPr>
      <w:ind w:left="720"/>
      <w:contextualSpacing/>
    </w:pPr>
  </w:style>
  <w:style w:type="paragraph" w:styleId="a4">
    <w:name w:val="No Spacing"/>
    <w:uiPriority w:val="1"/>
    <w:qFormat/>
    <w:rsid w:val="006A2D0F"/>
  </w:style>
  <w:style w:type="paragraph" w:styleId="a5">
    <w:name w:val="Title"/>
    <w:basedOn w:val="a"/>
    <w:next w:val="a"/>
    <w:link w:val="1"/>
    <w:uiPriority w:val="10"/>
    <w:qFormat/>
    <w:rsid w:val="006A2D0F"/>
    <w:pPr>
      <w:spacing w:before="300" w:after="200"/>
      <w:contextualSpacing/>
    </w:pPr>
    <w:rPr>
      <w:sz w:val="48"/>
      <w:szCs w:val="48"/>
    </w:rPr>
  </w:style>
  <w:style w:type="character" w:customStyle="1" w:styleId="1">
    <w:name w:val="Название Знак1"/>
    <w:link w:val="a5"/>
    <w:uiPriority w:val="10"/>
    <w:rsid w:val="006A2D0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A2D0F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6A2D0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A2D0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A2D0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A2D0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A2D0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A2D0F"/>
    <w:pPr>
      <w:tabs>
        <w:tab w:val="center" w:pos="7143"/>
        <w:tab w:val="right" w:pos="14287"/>
      </w:tabs>
      <w:spacing w:after="0"/>
    </w:pPr>
  </w:style>
  <w:style w:type="character" w:customStyle="1" w:styleId="HeaderChar">
    <w:name w:val="Header Char"/>
    <w:link w:val="Header"/>
    <w:uiPriority w:val="99"/>
    <w:rsid w:val="006A2D0F"/>
  </w:style>
  <w:style w:type="paragraph" w:customStyle="1" w:styleId="Footer">
    <w:name w:val="Footer"/>
    <w:basedOn w:val="a"/>
    <w:link w:val="CaptionChar"/>
    <w:uiPriority w:val="99"/>
    <w:unhideWhenUsed/>
    <w:rsid w:val="006A2D0F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link w:val="Footer"/>
    <w:uiPriority w:val="99"/>
    <w:rsid w:val="006A2D0F"/>
  </w:style>
  <w:style w:type="character" w:customStyle="1" w:styleId="CaptionChar">
    <w:name w:val="Caption Char"/>
    <w:link w:val="Footer"/>
    <w:uiPriority w:val="99"/>
    <w:rsid w:val="006A2D0F"/>
  </w:style>
  <w:style w:type="table" w:styleId="aa">
    <w:name w:val="Table Grid"/>
    <w:uiPriority w:val="59"/>
    <w:rsid w:val="006A2D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A2D0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A2D0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A2D0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A2D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A2D0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A2D0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A2D0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A2D0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A2D0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A2D0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6A2D0F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6A2D0F"/>
    <w:rPr>
      <w:sz w:val="18"/>
    </w:rPr>
  </w:style>
  <w:style w:type="character" w:styleId="ad">
    <w:name w:val="footnote reference"/>
    <w:uiPriority w:val="99"/>
    <w:unhideWhenUsed/>
    <w:rsid w:val="006A2D0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6A2D0F"/>
    <w:pPr>
      <w:spacing w:after="0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6A2D0F"/>
    <w:rPr>
      <w:sz w:val="20"/>
    </w:rPr>
  </w:style>
  <w:style w:type="character" w:styleId="af0">
    <w:name w:val="endnote reference"/>
    <w:uiPriority w:val="99"/>
    <w:semiHidden/>
    <w:unhideWhenUsed/>
    <w:rsid w:val="006A2D0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A2D0F"/>
    <w:pPr>
      <w:spacing w:after="57"/>
    </w:pPr>
  </w:style>
  <w:style w:type="paragraph" w:styleId="21">
    <w:name w:val="toc 2"/>
    <w:basedOn w:val="a"/>
    <w:next w:val="a"/>
    <w:uiPriority w:val="39"/>
    <w:unhideWhenUsed/>
    <w:rsid w:val="006A2D0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A2D0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A2D0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A2D0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A2D0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A2D0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A2D0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A2D0F"/>
    <w:pPr>
      <w:spacing w:after="57"/>
      <w:ind w:left="2268"/>
    </w:pPr>
  </w:style>
  <w:style w:type="paragraph" w:styleId="af1">
    <w:name w:val="TOC Heading"/>
    <w:uiPriority w:val="39"/>
    <w:unhideWhenUsed/>
    <w:rsid w:val="006A2D0F"/>
  </w:style>
  <w:style w:type="paragraph" w:styleId="af2">
    <w:name w:val="table of figures"/>
    <w:basedOn w:val="a"/>
    <w:next w:val="a"/>
    <w:uiPriority w:val="99"/>
    <w:unhideWhenUsed/>
    <w:rsid w:val="006A2D0F"/>
    <w:pPr>
      <w:spacing w:after="0"/>
    </w:pPr>
  </w:style>
  <w:style w:type="character" w:styleId="af3">
    <w:name w:val="Hyperlink"/>
    <w:rsid w:val="006A2D0F"/>
    <w:rPr>
      <w:color w:val="0000FF"/>
      <w:u w:val="single"/>
    </w:rPr>
  </w:style>
  <w:style w:type="character" w:customStyle="1" w:styleId="af4">
    <w:name w:val="Название Знак"/>
    <w:qFormat/>
    <w:rsid w:val="006A2D0F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Heading">
    <w:name w:val="Heading"/>
    <w:basedOn w:val="a"/>
    <w:next w:val="a"/>
    <w:qFormat/>
    <w:rsid w:val="006A2D0F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  <w:lang w:val="en-US"/>
    </w:rPr>
  </w:style>
  <w:style w:type="paragraph" w:styleId="af5">
    <w:name w:val="Body Text"/>
    <w:basedOn w:val="a"/>
    <w:rsid w:val="006A2D0F"/>
    <w:pPr>
      <w:spacing w:before="0" w:after="140" w:line="276" w:lineRule="auto"/>
    </w:pPr>
  </w:style>
  <w:style w:type="paragraph" w:styleId="af6">
    <w:name w:val="List"/>
    <w:basedOn w:val="af5"/>
    <w:rsid w:val="006A2D0F"/>
  </w:style>
  <w:style w:type="paragraph" w:customStyle="1" w:styleId="Caption">
    <w:name w:val="Caption"/>
    <w:basedOn w:val="a"/>
    <w:qFormat/>
    <w:rsid w:val="006A2D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6A2D0F"/>
    <w:pPr>
      <w:suppressLineNumbers/>
    </w:pPr>
  </w:style>
  <w:style w:type="paragraph" w:styleId="af7">
    <w:name w:val="Balloon Text"/>
    <w:basedOn w:val="a"/>
    <w:qFormat/>
    <w:rsid w:val="006A2D0F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6A2D0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6A2D0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11admurzhum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                      Большеройского сельского поселения Уржумского района Кировской области                    с</vt:lpstr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                Большеройского сельского поселения Уржумского района Кировской области                    с</dc:title>
  <dc:subject/>
  <dc:creator>Техпром</dc:creator>
  <cp:keywords/>
  <dc:description/>
  <cp:lastModifiedBy>User</cp:lastModifiedBy>
  <cp:revision>50</cp:revision>
  <dcterms:created xsi:type="dcterms:W3CDTF">2015-04-12T23:45:00Z</dcterms:created>
  <dcterms:modified xsi:type="dcterms:W3CDTF">2023-11-06T21:22:00Z</dcterms:modified>
  <dc:language>en-US</dc:language>
</cp:coreProperties>
</file>